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33" w:rsidRDefault="00421133">
      <w:r>
        <w:rPr>
          <w:noProof/>
          <w:lang w:eastAsia="es-ES"/>
        </w:rPr>
        <w:drawing>
          <wp:inline distT="0" distB="0" distL="0" distR="0">
            <wp:extent cx="4316730" cy="4168608"/>
            <wp:effectExtent l="19050" t="0" r="7620" b="0"/>
            <wp:docPr id="10" name="Imagen 10" descr="C:\Users\Fran\Desktop\figuras-rey-y-re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ran\Desktop\figuras-rey-y-re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26" cy="417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D3" w:rsidRDefault="003947D3"/>
    <w:p w:rsidR="003947D3" w:rsidRPr="003947D3" w:rsidRDefault="003947D3">
      <w:pPr>
        <w:rPr>
          <w:rFonts w:ascii="Algerian" w:hAnsi="Algerian"/>
          <w:b/>
          <w:sz w:val="96"/>
          <w:szCs w:val="96"/>
        </w:rPr>
      </w:pPr>
      <w:r w:rsidRPr="003947D3">
        <w:rPr>
          <w:rFonts w:ascii="Algerian" w:hAnsi="Algerian"/>
          <w:b/>
          <w:sz w:val="96"/>
          <w:szCs w:val="96"/>
        </w:rPr>
        <w:t xml:space="preserve">JUEGO DE REYES </w:t>
      </w:r>
    </w:p>
    <w:p w:rsidR="003947D3" w:rsidRPr="003947D3" w:rsidRDefault="003947D3">
      <w:pPr>
        <w:rPr>
          <w:rFonts w:ascii="Imprint MT Shadow" w:hAnsi="Imprint MT Shadow"/>
          <w:sz w:val="72"/>
          <w:szCs w:val="72"/>
        </w:rPr>
      </w:pPr>
      <w:r w:rsidRPr="003947D3">
        <w:rPr>
          <w:rFonts w:ascii="Imprint MT Shadow" w:hAnsi="Imprint MT Shadow"/>
          <w:sz w:val="72"/>
          <w:szCs w:val="72"/>
        </w:rPr>
        <w:t>EN LA VILLA DE MORON DE ALMAZAN ¡ATRÉVETE!</w:t>
      </w:r>
    </w:p>
    <w:sectPr w:rsidR="003947D3" w:rsidRPr="003947D3" w:rsidSect="00286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133"/>
    <w:rsid w:val="00286F49"/>
    <w:rsid w:val="003947D3"/>
    <w:rsid w:val="0042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25CD-3BB5-4890-9200-748229EE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1</cp:revision>
  <dcterms:created xsi:type="dcterms:W3CDTF">2019-06-18T06:57:00Z</dcterms:created>
  <dcterms:modified xsi:type="dcterms:W3CDTF">2019-06-18T07:12:00Z</dcterms:modified>
</cp:coreProperties>
</file>